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55" w:rsidRPr="00E70455" w:rsidRDefault="00E70455" w:rsidP="00E70455">
      <w:pPr>
        <w:pStyle w:val="a3"/>
        <w:spacing w:before="0" w:after="0" w:line="240" w:lineRule="auto"/>
        <w:jc w:val="center"/>
        <w:rPr>
          <w:rStyle w:val="FontStyle19"/>
          <w:b/>
          <w:i w:val="0"/>
          <w:iCs w:val="0"/>
          <w:color w:val="auto"/>
          <w:sz w:val="24"/>
          <w:szCs w:val="24"/>
        </w:rPr>
      </w:pPr>
      <w:bookmarkStart w:id="0" w:name="_GoBack"/>
      <w:r w:rsidRPr="00E70455">
        <w:rPr>
          <w:rStyle w:val="FontStyle19"/>
          <w:b/>
          <w:i w:val="0"/>
          <w:iCs w:val="0"/>
          <w:color w:val="auto"/>
          <w:sz w:val="24"/>
          <w:szCs w:val="24"/>
        </w:rPr>
        <w:t>Краткая презентация рабочей программы группы № 8</w:t>
      </w:r>
    </w:p>
    <w:bookmarkEnd w:id="0"/>
    <w:p w:rsidR="00E70455" w:rsidRDefault="00E70455" w:rsidP="00532144">
      <w:pPr>
        <w:pStyle w:val="a3"/>
        <w:spacing w:before="0" w:after="0" w:line="240" w:lineRule="auto"/>
        <w:jc w:val="both"/>
        <w:rPr>
          <w:rStyle w:val="FontStyle19"/>
          <w:i w:val="0"/>
          <w:iCs w:val="0"/>
          <w:color w:val="auto"/>
          <w:sz w:val="24"/>
          <w:szCs w:val="24"/>
        </w:rPr>
      </w:pPr>
    </w:p>
    <w:p w:rsidR="00532144" w:rsidRPr="00532144" w:rsidRDefault="00532144" w:rsidP="00532144">
      <w:pPr>
        <w:pStyle w:val="a3"/>
        <w:spacing w:before="0"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532144">
        <w:rPr>
          <w:rStyle w:val="FontStyle19"/>
          <w:i w:val="0"/>
          <w:iCs w:val="0"/>
          <w:color w:val="auto"/>
          <w:sz w:val="24"/>
          <w:szCs w:val="24"/>
        </w:rPr>
        <w:t xml:space="preserve">Рабочая программа старшей группы № 8 МАДОУ </w:t>
      </w:r>
      <w:r w:rsidRPr="00532144">
        <w:rPr>
          <w:rStyle w:val="FontStyle19"/>
          <w:i w:val="0"/>
          <w:color w:val="auto"/>
          <w:sz w:val="24"/>
          <w:szCs w:val="24"/>
        </w:rPr>
        <w:t>№ 35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– документ, характеризующий специфику содержания образования и особенности организации образовательного процесса в старшей возрастной группе. Данная рабочая программа является нормативно - управленческим документом образовательного учреждения, характеризующей систему организации образовательной деятельности педагога в рамках образовательных областей ФГОС дошкольного образования.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Рабочая программа построена на основе учёта конкретных условий, образовательных потребностей и особенностей развития детей старшей группы.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Программа разработана в соответствии с основными нормативно-правовыми документами: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Федеральный Закон «Об образовании в Российской Федерации» №273 ФЗ (от 29.12.2012 года);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Приказ Министерства образования и науки РФ «Об утверждении Федерального государственного стандарта дошкольного образования» от 17 октября 2013 года № 1155 г. Москва;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Постановление Главного государственного санитарного врача Российской Федерации от 15 мая 2013 г. N 26 г. Москва "Об утверждении СанПиН 2.4.1.3049-13 "</w:t>
      </w:r>
      <w:proofErr w:type="spellStart"/>
      <w:r w:rsidRPr="00DF78A5">
        <w:rPr>
          <w:rStyle w:val="FontStyle19"/>
          <w:color w:val="auto"/>
          <w:sz w:val="24"/>
          <w:szCs w:val="24"/>
        </w:rPr>
        <w:t>Санитарно</w:t>
      </w:r>
      <w:proofErr w:type="spellEnd"/>
      <w:r w:rsidRPr="00DF78A5">
        <w:rPr>
          <w:rStyle w:val="FontStyle19"/>
          <w:color w:val="auto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532144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Уставом ДОО.</w:t>
      </w:r>
    </w:p>
    <w:p w:rsidR="00532144" w:rsidRPr="00A6395A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A6395A">
        <w:rPr>
          <w:rStyle w:val="FontStyle19"/>
          <w:color w:val="auto"/>
          <w:sz w:val="24"/>
          <w:szCs w:val="24"/>
        </w:rPr>
        <w:t>Основной образовательной Программой муниципального автономного дошкольного образовательного учреждения «Детский сад общеразвивающего вида № 35»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>
        <w:rPr>
          <w:rStyle w:val="FontStyle19"/>
          <w:color w:val="auto"/>
          <w:sz w:val="24"/>
          <w:szCs w:val="24"/>
        </w:rPr>
        <w:t>Рабочая Программа группы № 4</w:t>
      </w:r>
      <w:r w:rsidRPr="00A6395A">
        <w:rPr>
          <w:rStyle w:val="FontStyle19"/>
          <w:color w:val="auto"/>
          <w:sz w:val="24"/>
          <w:szCs w:val="24"/>
        </w:rPr>
        <w:t xml:space="preserve"> обеспечивает разностороннее развитие детей в возрасте от 5 до 6 лет с учетом их возрастных и индивидуальных особенностей по основным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Структура рабочей программы предполагает наличие трех основных разделов: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1. Целевой – пояснительная записка и планируемые результаты освоения программы.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2. 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Программы, описание планирования образовательного процесса, а также особенности традиционных событий, праздников, мероприятий;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 режим дня, особенности организации развивающей предметно-пространственной среды.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Содержание рабочей программы 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 дошкольного образования: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 w:rsidRPr="00DF78A5">
        <w:rPr>
          <w:rStyle w:val="FontStyle19"/>
          <w:color w:val="auto"/>
          <w:sz w:val="24"/>
          <w:szCs w:val="24"/>
        </w:rPr>
        <w:lastRenderedPageBreak/>
        <w:t>и дошкольного возраста), обогащение (амплификация) детского развития;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поддержка инициативы детей в различных видах деятельности;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сотрудничество ДОУ с семьей;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формирование познавательных интересов и познавательных действий ребенка в разных видах детской деятельности;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2"/>
        </w:numPr>
        <w:tabs>
          <w:tab w:val="num" w:pos="0"/>
          <w:tab w:val="num" w:pos="142"/>
        </w:tabs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>учет этнокультурной ситуации развития детей.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 и их семьи.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Цель:</w:t>
      </w:r>
      <w:r w:rsidRPr="00DF78A5">
        <w:rPr>
          <w:rStyle w:val="FontStyle19"/>
          <w:sz w:val="24"/>
          <w:szCs w:val="24"/>
        </w:rPr>
        <w:t xml:space="preserve"> рабочая программа определяет содержание и организацию образовательного процесса для до</w:t>
      </w:r>
      <w:r>
        <w:rPr>
          <w:rStyle w:val="FontStyle19"/>
          <w:sz w:val="24"/>
          <w:szCs w:val="24"/>
        </w:rPr>
        <w:t>школьников от 5-и до 6</w:t>
      </w:r>
      <w:r w:rsidRPr="00DF78A5">
        <w:rPr>
          <w:rStyle w:val="FontStyle19"/>
          <w:sz w:val="24"/>
          <w:szCs w:val="24"/>
        </w:rPr>
        <w:t>-и лет. Программа направлена на формирование общей культуры, укрепление физического и психического здоровья ребёнка, формирование основ безопасного поведения, двигательной и гигиенической культуры, а также обеспечивает социальную успешность детей к жизни в современном обществе.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b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Программа направлена на: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на создание предметно-пространственной образовательной среды, которая представляет собой систему условий социализации и индивидуализации детей.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направлена на решение следующих задач: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</w:t>
      </w:r>
      <w:r w:rsidRPr="00DF78A5">
        <w:rPr>
          <w:rStyle w:val="FontStyle19"/>
          <w:sz w:val="24"/>
          <w:szCs w:val="24"/>
        </w:rPr>
        <w:lastRenderedPageBreak/>
        <w:t>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b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Формы сотрудничества с семьей.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Наиболее востребованной формой работы с родителями является наглядное информирование – целенаправленное систематическое применение наглядных средств в целях ознакомления родителей с задачами, содержанием, методами воспитания в детском саду, оказания практической помощи семье: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i/>
          <w:sz w:val="24"/>
          <w:szCs w:val="24"/>
        </w:rPr>
        <w:t>- уголок для родителей</w:t>
      </w:r>
      <w:r w:rsidRPr="00DF78A5">
        <w:rPr>
          <w:rStyle w:val="FontStyle19"/>
          <w:sz w:val="24"/>
          <w:szCs w:val="24"/>
        </w:rPr>
        <w:t xml:space="preserve"> (содержит материалы информационного характера - правила для родителей, распорядок дня, объявления различного характера; материалы, освещающие вопросы воспитания детей в детском саду и семье);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i/>
          <w:sz w:val="24"/>
          <w:szCs w:val="24"/>
        </w:rPr>
        <w:t>- разнообразные выставки</w:t>
      </w:r>
      <w:r w:rsidRPr="00DF78A5">
        <w:rPr>
          <w:rStyle w:val="FontStyle19"/>
          <w:sz w:val="24"/>
          <w:szCs w:val="24"/>
        </w:rPr>
        <w:t xml:space="preserve"> (выставки детских работ, тематические выставки по определенному разделу программы);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i/>
          <w:sz w:val="24"/>
          <w:szCs w:val="24"/>
        </w:rPr>
        <w:t>- информационные листки</w:t>
      </w:r>
      <w:r w:rsidRPr="00DF78A5">
        <w:rPr>
          <w:rStyle w:val="FontStyle19"/>
          <w:sz w:val="24"/>
          <w:szCs w:val="24"/>
        </w:rPr>
        <w:t xml:space="preserve"> (объявления о собраниях, событиях, экскурсиях, просьбы о помощи, благодарность добровольным помощникам и т.д.);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i/>
          <w:sz w:val="24"/>
          <w:szCs w:val="24"/>
        </w:rPr>
        <w:t>- родительская газета</w:t>
      </w:r>
      <w:r w:rsidRPr="00DF78A5">
        <w:rPr>
          <w:rStyle w:val="FontStyle19"/>
          <w:sz w:val="24"/>
          <w:szCs w:val="24"/>
        </w:rPr>
        <w:t xml:space="preserve"> (в ней родители могут рассказать об интересных случаях из жизни семьи, поделиться опытом воспитания и др.);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Развивающая предметно-пространственная среда</w:t>
      </w:r>
      <w:r w:rsidRPr="00DF78A5">
        <w:rPr>
          <w:rStyle w:val="FontStyle19"/>
          <w:sz w:val="24"/>
          <w:szCs w:val="24"/>
        </w:rPr>
        <w:t xml:space="preserve"> обеспечивает максимальную реализацию образовательного потенциала пространства ДОО,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возможность общения и совместной деятельности детей (в том числе детей разного возраста и детей с ОВЗ) и взрослых, двигательной активности детей, а также возможности для уединения.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Развивающая предметно-пространственная среда обеспечивает: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реализацию различных образовательных программ;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организацию коррекционной работы и инклюзивного образования, создание необходимых для него условий;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учет возрастных особенностей детей.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>Развивающей среды построена на следующих принципах: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1) насыщенность;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2) </w:t>
      </w:r>
      <w:proofErr w:type="spellStart"/>
      <w:r w:rsidRPr="00DF78A5">
        <w:rPr>
          <w:rStyle w:val="FontStyle19"/>
          <w:sz w:val="24"/>
          <w:szCs w:val="24"/>
        </w:rPr>
        <w:t>трансформируемость</w:t>
      </w:r>
      <w:proofErr w:type="spellEnd"/>
      <w:r w:rsidRPr="00DF78A5">
        <w:rPr>
          <w:rStyle w:val="FontStyle19"/>
          <w:sz w:val="24"/>
          <w:szCs w:val="24"/>
        </w:rPr>
        <w:t xml:space="preserve">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3) </w:t>
      </w:r>
      <w:proofErr w:type="spellStart"/>
      <w:r w:rsidRPr="00DF78A5">
        <w:rPr>
          <w:rStyle w:val="FontStyle19"/>
          <w:sz w:val="24"/>
          <w:szCs w:val="24"/>
        </w:rPr>
        <w:t>полифункциональность</w:t>
      </w:r>
      <w:proofErr w:type="spellEnd"/>
      <w:r w:rsidRPr="00DF78A5">
        <w:rPr>
          <w:rStyle w:val="FontStyle19"/>
          <w:sz w:val="24"/>
          <w:szCs w:val="24"/>
        </w:rPr>
        <w:t xml:space="preserve">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4) вариативной;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5) доступность;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6) безопасной.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Насыщенность</w:t>
      </w:r>
      <w:r w:rsidRPr="00DF78A5">
        <w:rPr>
          <w:rStyle w:val="FontStyle19"/>
          <w:sz w:val="24"/>
          <w:szCs w:val="24"/>
        </w:rPr>
        <w:t xml:space="preserve"> среды соответствует возрастным возможностям детей и содержанию Программы.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3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lastRenderedPageBreak/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3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3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532144" w:rsidRPr="00DF78A5" w:rsidRDefault="00532144" w:rsidP="00532144">
      <w:pPr>
        <w:pStyle w:val="a5"/>
        <w:widowControl w:val="0"/>
        <w:numPr>
          <w:ilvl w:val="0"/>
          <w:numId w:val="3"/>
        </w:numPr>
        <w:spacing w:after="0" w:line="240" w:lineRule="auto"/>
        <w:jc w:val="both"/>
        <w:rPr>
          <w:rStyle w:val="FontStyle19"/>
          <w:color w:val="auto"/>
          <w:sz w:val="24"/>
          <w:szCs w:val="24"/>
        </w:rPr>
      </w:pPr>
      <w:r w:rsidRPr="00DF78A5">
        <w:rPr>
          <w:rStyle w:val="FontStyle19"/>
          <w:color w:val="auto"/>
          <w:sz w:val="24"/>
          <w:szCs w:val="24"/>
        </w:rPr>
        <w:t xml:space="preserve">возможность самовыражения детей.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proofErr w:type="spellStart"/>
      <w:r w:rsidRPr="00DF78A5">
        <w:rPr>
          <w:rStyle w:val="FontStyle19"/>
          <w:b/>
          <w:sz w:val="24"/>
          <w:szCs w:val="24"/>
        </w:rPr>
        <w:t>Трансформируемость</w:t>
      </w:r>
      <w:proofErr w:type="spellEnd"/>
      <w:r w:rsidRPr="00DF78A5">
        <w:rPr>
          <w:rStyle w:val="FontStyle19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proofErr w:type="spellStart"/>
      <w:r w:rsidRPr="00DF78A5">
        <w:rPr>
          <w:rStyle w:val="FontStyle19"/>
          <w:b/>
          <w:sz w:val="24"/>
          <w:szCs w:val="24"/>
        </w:rPr>
        <w:t>Полифункциональность</w:t>
      </w:r>
      <w:proofErr w:type="spellEnd"/>
      <w:r w:rsidRPr="00DF78A5">
        <w:rPr>
          <w:rStyle w:val="FontStyle19"/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 xml:space="preserve">Вариативность </w:t>
      </w:r>
      <w:r w:rsidRPr="00DF78A5">
        <w:rPr>
          <w:rStyle w:val="FontStyle19"/>
          <w:sz w:val="24"/>
          <w:szCs w:val="24"/>
        </w:rP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Доступность</w:t>
      </w:r>
      <w:r w:rsidRPr="00DF78A5">
        <w:rPr>
          <w:rStyle w:val="FontStyle19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sz w:val="24"/>
          <w:szCs w:val="24"/>
        </w:rPr>
        <w:t xml:space="preserve">исправность и сохранность материалов и оборудования. 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Style w:val="FontStyle19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Безопасность</w:t>
      </w:r>
      <w:r w:rsidRPr="00DF78A5">
        <w:rPr>
          <w:rStyle w:val="FontStyle19"/>
          <w:sz w:val="24"/>
          <w:szCs w:val="24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532144" w:rsidRPr="00DF78A5" w:rsidRDefault="00532144" w:rsidP="005321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78A5">
        <w:rPr>
          <w:rStyle w:val="FontStyle19"/>
          <w:b/>
          <w:sz w:val="24"/>
          <w:szCs w:val="24"/>
        </w:rPr>
        <w:t>Материально-техническое обеспечение</w:t>
      </w:r>
      <w:r w:rsidRPr="00DF78A5">
        <w:rPr>
          <w:rStyle w:val="FontStyle19"/>
          <w:sz w:val="24"/>
          <w:szCs w:val="24"/>
        </w:rPr>
        <w:t xml:space="preserve"> соответствует требованиям федерального государственного образовательного стандарта дошкольного образования. Бытовые условия в групповых помещениях и специализированных кабинетах соответствуют нормам СанПиН 2.4.1.3049-13.</w:t>
      </w:r>
    </w:p>
    <w:p w:rsidR="00F55D7E" w:rsidRDefault="00F55D7E"/>
    <w:sectPr w:rsidR="00F5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1DAD"/>
    <w:multiLevelType w:val="hybridMultilevel"/>
    <w:tmpl w:val="36BE64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AF2737"/>
    <w:multiLevelType w:val="hybridMultilevel"/>
    <w:tmpl w:val="633680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C603CDA"/>
    <w:multiLevelType w:val="hybridMultilevel"/>
    <w:tmpl w:val="581CC2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144"/>
    <w:rsid w:val="00532144"/>
    <w:rsid w:val="00E70455"/>
    <w:rsid w:val="00F5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39EF4"/>
  <w15:docId w15:val="{C2B5CB1F-98D8-45C8-B645-3732F65C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532144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Title"/>
    <w:basedOn w:val="a"/>
    <w:link w:val="a4"/>
    <w:uiPriority w:val="99"/>
    <w:qFormat/>
    <w:rsid w:val="00532144"/>
    <w:pPr>
      <w:suppressLineNumbers/>
      <w:suppressAutoHyphens/>
      <w:spacing w:before="120" w:after="120"/>
    </w:pPr>
    <w:rPr>
      <w:rFonts w:ascii="Calibri" w:eastAsia="SimSun" w:hAnsi="Calibri" w:cs="Mangal"/>
      <w:i/>
      <w:iCs/>
      <w:color w:val="00000A"/>
      <w:sz w:val="24"/>
      <w:szCs w:val="24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532144"/>
    <w:rPr>
      <w:rFonts w:ascii="Calibri" w:eastAsia="SimSun" w:hAnsi="Calibri" w:cs="Mangal"/>
      <w:i/>
      <w:iCs/>
      <w:color w:val="00000A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532144"/>
    <w:pPr>
      <w:suppressAutoHyphens/>
      <w:ind w:left="720"/>
      <w:contextualSpacing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1704</Words>
  <Characters>9713</Characters>
  <Application>Microsoft Office Word</Application>
  <DocSecurity>0</DocSecurity>
  <Lines>80</Lines>
  <Paragraphs>22</Paragraphs>
  <ScaleCrop>false</ScaleCrop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Лида</cp:lastModifiedBy>
  <cp:revision>3</cp:revision>
  <dcterms:created xsi:type="dcterms:W3CDTF">2021-08-25T17:38:00Z</dcterms:created>
  <dcterms:modified xsi:type="dcterms:W3CDTF">2021-09-07T12:58:00Z</dcterms:modified>
</cp:coreProperties>
</file>